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1" w:rsidRDefault="00CC32E4" w:rsidP="00D61691">
      <w:r w:rsidRPr="00CC32E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-292417</wp:posOffset>
            </wp:positionV>
            <wp:extent cx="1266825" cy="360362"/>
            <wp:effectExtent l="0" t="361950" r="0" b="3302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522" t="22194" r="22039" b="73367"/>
                    <a:stretch>
                      <a:fillRect/>
                    </a:stretch>
                  </pic:blipFill>
                  <pic:spPr bwMode="auto">
                    <a:xfrm rot="2255687">
                      <a:off x="0" y="0"/>
                      <a:ext cx="126873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691" w:rsidRPr="003F23BF" w:rsidRDefault="00D61691" w:rsidP="00D61691">
      <w:pPr>
        <w:jc w:val="center"/>
        <w:rPr>
          <w:sz w:val="24"/>
          <w:szCs w:val="24"/>
        </w:rPr>
      </w:pPr>
    </w:p>
    <w:p w:rsidR="00D61691" w:rsidRPr="003F23BF" w:rsidRDefault="00D61691" w:rsidP="00D61691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23BF">
        <w:rPr>
          <w:rFonts w:ascii="Times New Roman" w:hAnsi="Times New Roman" w:cs="Times New Roman"/>
          <w:b/>
          <w:bCs/>
          <w:sz w:val="24"/>
          <w:szCs w:val="24"/>
        </w:rPr>
        <w:t>COLLEGE</w:t>
      </w:r>
    </w:p>
    <w:p w:rsidR="003F23BF" w:rsidRPr="002859FE" w:rsidRDefault="00D61691" w:rsidP="0028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3BF">
        <w:rPr>
          <w:rFonts w:ascii="Times New Roman" w:hAnsi="Times New Roman" w:cs="Times New Roman"/>
          <w:b/>
          <w:sz w:val="20"/>
          <w:szCs w:val="20"/>
        </w:rPr>
        <w:t>Fonctionnement de l’établissement</w:t>
      </w:r>
    </w:p>
    <w:p w:rsidR="00D61691" w:rsidRPr="003F23BF" w:rsidRDefault="00D61691" w:rsidP="00D61691">
      <w:pPr>
        <w:rPr>
          <w:rFonts w:ascii="Times New Roman" w:hAnsi="Times New Roman" w:cs="Times New Roman"/>
          <w:sz w:val="20"/>
          <w:szCs w:val="20"/>
        </w:rPr>
      </w:pPr>
      <w:r w:rsidRPr="003F23BF">
        <w:rPr>
          <w:rFonts w:ascii="Times New Roman" w:hAnsi="Times New Roman" w:cs="Times New Roman"/>
          <w:sz w:val="20"/>
          <w:szCs w:val="20"/>
        </w:rPr>
        <w:t xml:space="preserve">Notre établissement est un établissement catholique privé d’enseignement sous contrat d’association avec l’Etat. </w:t>
      </w:r>
    </w:p>
    <w:p w:rsidR="00D61691" w:rsidRPr="003F23BF" w:rsidRDefault="00D61691" w:rsidP="00D61691">
      <w:pPr>
        <w:rPr>
          <w:rFonts w:ascii="Times New Roman" w:hAnsi="Times New Roman" w:cs="Times New Roman"/>
          <w:sz w:val="20"/>
          <w:szCs w:val="20"/>
        </w:rPr>
      </w:pPr>
      <w:r w:rsidRPr="003F23BF">
        <w:rPr>
          <w:rFonts w:ascii="Times New Roman" w:hAnsi="Times New Roman" w:cs="Times New Roman"/>
          <w:sz w:val="20"/>
          <w:szCs w:val="20"/>
        </w:rPr>
        <w:t>Le ministère de l’Education Nationale rémunère les enseignants ; ils ont la même formation que leurs confrères du public et sont soumis à des contrôles pédagogiques de l’Education Nationale.</w:t>
      </w:r>
    </w:p>
    <w:p w:rsidR="00BB2086" w:rsidRPr="003F23BF" w:rsidRDefault="00D61691" w:rsidP="00D61691">
      <w:pPr>
        <w:rPr>
          <w:rFonts w:ascii="Times New Roman" w:hAnsi="Times New Roman" w:cs="Times New Roman"/>
          <w:sz w:val="20"/>
          <w:szCs w:val="20"/>
        </w:rPr>
      </w:pPr>
      <w:r w:rsidRPr="003F23BF">
        <w:rPr>
          <w:rFonts w:ascii="Times New Roman" w:hAnsi="Times New Roman" w:cs="Times New Roman"/>
          <w:sz w:val="20"/>
          <w:szCs w:val="20"/>
        </w:rPr>
        <w:t>Les personnels non enseignants (surveillants, secrétaire, directeur, aides maternelles, cuisinières…), l’entretien des immeubles, les impôts, les assurances sont à la charge de l’établissement.</w:t>
      </w:r>
    </w:p>
    <w:p w:rsidR="003F23BF" w:rsidRPr="00290F68" w:rsidRDefault="00795E89" w:rsidP="0029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 des familles 2020</w:t>
      </w:r>
      <w:r w:rsidR="00D61691" w:rsidRPr="003F23BF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D61691" w:rsidRDefault="002859FE" w:rsidP="002773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355">
        <w:rPr>
          <w:rFonts w:ascii="Times New Roman" w:hAnsi="Times New Roman" w:cs="Times New Roman"/>
          <w:sz w:val="20"/>
          <w:szCs w:val="20"/>
        </w:rPr>
        <w:t>Voici la nouvelle grille des contributions des familles qui est indexée sur le quotient familial</w:t>
      </w:r>
      <w:r w:rsidR="0026506F" w:rsidRPr="00670355">
        <w:rPr>
          <w:rFonts w:ascii="Times New Roman" w:hAnsi="Times New Roman" w:cs="Times New Roman"/>
          <w:sz w:val="20"/>
          <w:szCs w:val="20"/>
        </w:rPr>
        <w:t>.</w:t>
      </w:r>
    </w:p>
    <w:p w:rsidR="00277306" w:rsidRPr="00277306" w:rsidRDefault="00277306" w:rsidP="0027730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26506F" w:rsidRPr="00670355" w:rsidRDefault="00602C65" w:rsidP="002773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Cette grille a été mise en place pour la rentrée 2019/2020 et nous avions alors décidé de ne pas vous demander de fournir votre avis d’imposition pour permettre de modérer et d’étaler dans le temps cette augmentation.</w:t>
      </w:r>
    </w:p>
    <w:p w:rsidR="002859FE" w:rsidRPr="00670355" w:rsidRDefault="002859FE" w:rsidP="0027730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02C65" w:rsidRDefault="00290F68" w:rsidP="002773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355">
        <w:rPr>
          <w:rFonts w:ascii="Times New Roman" w:hAnsi="Times New Roman" w:cs="Times New Roman"/>
          <w:sz w:val="20"/>
          <w:szCs w:val="20"/>
        </w:rPr>
        <w:t xml:space="preserve">Nous maintenons </w:t>
      </w:r>
      <w:r w:rsidR="00602C65">
        <w:rPr>
          <w:rFonts w:ascii="Times New Roman" w:hAnsi="Times New Roman" w:cs="Times New Roman"/>
          <w:sz w:val="20"/>
          <w:szCs w:val="20"/>
        </w:rPr>
        <w:t>ce choix et nous comptons sur vous pour continuer dans cet esprit et atteindre dans le meilleur délai votre strate dans la grille car ce niveau de contribution est nécessaire à la bonne santé de l’école</w:t>
      </w:r>
      <w:r w:rsidRPr="00670355">
        <w:rPr>
          <w:rFonts w:ascii="Times New Roman" w:hAnsi="Times New Roman" w:cs="Times New Roman"/>
          <w:sz w:val="20"/>
          <w:szCs w:val="20"/>
        </w:rPr>
        <w:t>.</w:t>
      </w:r>
      <w:r w:rsidR="00277306">
        <w:rPr>
          <w:rFonts w:ascii="Times New Roman" w:hAnsi="Times New Roman" w:cs="Times New Roman"/>
          <w:sz w:val="20"/>
          <w:szCs w:val="20"/>
        </w:rPr>
        <w:t xml:space="preserve"> </w:t>
      </w:r>
      <w:r w:rsidR="00602C65">
        <w:rPr>
          <w:rFonts w:ascii="Times New Roman" w:hAnsi="Times New Roman" w:cs="Times New Roman"/>
          <w:sz w:val="20"/>
          <w:szCs w:val="20"/>
        </w:rPr>
        <w:t>Merci pour votre écoute et votre compréhension.</w:t>
      </w:r>
    </w:p>
    <w:p w:rsidR="00277306" w:rsidRPr="00277306" w:rsidRDefault="00277306" w:rsidP="0027730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4828E0" w:rsidRDefault="004828E0" w:rsidP="002773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Nous maintenons un tarif plus avantageux pour les familles faisant le choix du paiement par prélèvement.</w:t>
      </w:r>
    </w:p>
    <w:p w:rsidR="00277306" w:rsidRPr="00277306" w:rsidRDefault="00277306" w:rsidP="0027730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3118ED" w:rsidRPr="00670355" w:rsidRDefault="00D61691" w:rsidP="003118ED">
      <w:pPr>
        <w:tabs>
          <w:tab w:val="left" w:pos="8505"/>
        </w:tabs>
        <w:rPr>
          <w:rFonts w:ascii="Times New Roman" w:hAnsi="Times New Roman" w:cs="Times New Roman"/>
          <w:sz w:val="16"/>
          <w:szCs w:val="16"/>
        </w:rPr>
      </w:pPr>
      <w:r w:rsidRPr="00670355">
        <w:rPr>
          <w:rFonts w:ascii="Times New Roman" w:hAnsi="Times New Roman" w:cs="Times New Roman"/>
          <w:sz w:val="20"/>
          <w:szCs w:val="20"/>
        </w:rPr>
        <w:t>Contribution mensuelle sur 10 mois :</w:t>
      </w:r>
      <w:r w:rsidR="003118ED" w:rsidRPr="006703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2859FE" w:rsidRPr="0067035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76"/>
        <w:gridCol w:w="1969"/>
        <w:gridCol w:w="1916"/>
      </w:tblGrid>
      <w:tr w:rsidR="00042AEC" w:rsidRPr="00670355" w:rsidTr="00277306">
        <w:trPr>
          <w:trHeight w:val="500"/>
        </w:trPr>
        <w:tc>
          <w:tcPr>
            <w:tcW w:w="0" w:type="auto"/>
            <w:gridSpan w:val="2"/>
            <w:vAlign w:val="center"/>
          </w:tcPr>
          <w:p w:rsidR="005E5264" w:rsidRPr="00602C65" w:rsidRDefault="005E5264" w:rsidP="005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EC" w:rsidRPr="00670355" w:rsidRDefault="00042AEC" w:rsidP="005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Votre quotient familial est</w:t>
            </w:r>
            <w:proofErr w:type="gramStart"/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F6933" w:rsidRPr="00670355" w:rsidRDefault="006F6933" w:rsidP="005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AEC" w:rsidRPr="00670355" w:rsidRDefault="00042AEC" w:rsidP="005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Avec prélèvement</w:t>
            </w:r>
          </w:p>
        </w:tc>
        <w:tc>
          <w:tcPr>
            <w:tcW w:w="0" w:type="auto"/>
            <w:vAlign w:val="center"/>
          </w:tcPr>
          <w:p w:rsidR="00042AEC" w:rsidRPr="00670355" w:rsidRDefault="00042AEC" w:rsidP="005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Sans prélèvement</w:t>
            </w:r>
          </w:p>
        </w:tc>
      </w:tr>
      <w:tr w:rsidR="00042AEC" w:rsidRPr="00670355" w:rsidTr="005E5264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Inférieur à 6 000€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55€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59€ </w:t>
            </w:r>
          </w:p>
        </w:tc>
      </w:tr>
      <w:tr w:rsidR="00042AEC" w:rsidRPr="00670355" w:rsidTr="005E5264">
        <w:trPr>
          <w:trHeight w:val="414"/>
        </w:trPr>
        <w:tc>
          <w:tcPr>
            <w:tcW w:w="0" w:type="auto"/>
            <w:shd w:val="clear" w:color="auto" w:fill="E7E6E6" w:themeFill="background2"/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Compris entres 6 001€ et 9 000€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65€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69€ </w:t>
            </w:r>
          </w:p>
        </w:tc>
      </w:tr>
      <w:tr w:rsidR="00042AEC" w:rsidRPr="00670355" w:rsidTr="005E5264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Compris entre 9 001€ et 12 000€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75€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79€ </w:t>
            </w:r>
          </w:p>
        </w:tc>
      </w:tr>
      <w:tr w:rsidR="00042AEC" w:rsidRPr="00670355" w:rsidTr="005E5264">
        <w:trPr>
          <w:trHeight w:val="412"/>
        </w:trPr>
        <w:tc>
          <w:tcPr>
            <w:tcW w:w="0" w:type="auto"/>
            <w:shd w:val="clear" w:color="auto" w:fill="E7E6E6" w:themeFill="background2"/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</w:tcPr>
          <w:p w:rsidR="00042AEC" w:rsidRPr="00670355" w:rsidRDefault="00042AEC" w:rsidP="0026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55">
              <w:rPr>
                <w:rFonts w:ascii="Times New Roman" w:hAnsi="Times New Roman" w:cs="Times New Roman"/>
                <w:sz w:val="24"/>
                <w:szCs w:val="24"/>
              </w:rPr>
              <w:t>Supérieur à 12 001€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85€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42AEC" w:rsidRPr="00670355" w:rsidRDefault="00042AEC" w:rsidP="0026506F">
            <w:pPr>
              <w:pStyle w:val="Corpsdetexte"/>
              <w:jc w:val="center"/>
              <w:rPr>
                <w:rFonts w:ascii="Times New Roman" w:hAnsi="Times New Roman" w:cs="Times New Roman"/>
              </w:rPr>
            </w:pPr>
            <w:r w:rsidRPr="00670355">
              <w:rPr>
                <w:rFonts w:ascii="Times New Roman" w:hAnsi="Times New Roman" w:cs="Times New Roman"/>
              </w:rPr>
              <w:t xml:space="preserve">89€ </w:t>
            </w:r>
          </w:p>
        </w:tc>
      </w:tr>
    </w:tbl>
    <w:p w:rsidR="006F6933" w:rsidRPr="00602C65" w:rsidRDefault="006F6933" w:rsidP="00D6169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61691" w:rsidRPr="003F23BF" w:rsidRDefault="00D61691" w:rsidP="00D6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3BF">
        <w:rPr>
          <w:rFonts w:ascii="Times New Roman" w:hAnsi="Times New Roman" w:cs="Times New Roman"/>
          <w:sz w:val="20"/>
          <w:szCs w:val="20"/>
        </w:rPr>
        <w:t>Une réduction de 20% pour le 2° enfant et de 30% à partir du 3° enfant est appliquée aux tarifs ci-dessus.</w:t>
      </w:r>
    </w:p>
    <w:p w:rsidR="00D61691" w:rsidRPr="003F23BF" w:rsidRDefault="00D61691" w:rsidP="00D61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3BF">
        <w:rPr>
          <w:rFonts w:ascii="Times New Roman" w:hAnsi="Times New Roman" w:cs="Times New Roman"/>
          <w:sz w:val="20"/>
          <w:szCs w:val="20"/>
          <w:u w:val="single"/>
        </w:rPr>
        <w:t>Frais non inclus dans la contribution</w:t>
      </w:r>
      <w:r w:rsidRPr="003F23BF">
        <w:rPr>
          <w:rFonts w:ascii="Times New Roman" w:hAnsi="Times New Roman" w:cs="Times New Roman"/>
          <w:sz w:val="20"/>
          <w:szCs w:val="20"/>
        </w:rPr>
        <w:t> : cahiers d’exercices, sorties et voyages scolaires</w:t>
      </w:r>
    </w:p>
    <w:p w:rsidR="00D61691" w:rsidRPr="00602C65" w:rsidRDefault="00D61691" w:rsidP="00D6169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61691" w:rsidRPr="003F23BF" w:rsidRDefault="00D61691" w:rsidP="00D61691">
      <w:pPr>
        <w:rPr>
          <w:rFonts w:ascii="Times New Roman" w:hAnsi="Times New Roman" w:cs="Times New Roman"/>
          <w:sz w:val="20"/>
          <w:szCs w:val="20"/>
        </w:rPr>
      </w:pPr>
      <w:r w:rsidRPr="003F23BF">
        <w:rPr>
          <w:rFonts w:ascii="Times New Roman" w:hAnsi="Times New Roman" w:cs="Times New Roman"/>
          <w:sz w:val="20"/>
          <w:szCs w:val="20"/>
        </w:rPr>
        <w:t>Sachez que les familles peuvent prétendre aux bourses au même titre que dans les établissements publics et que des conditions peuvent être envisagées dans des situations particulières.</w:t>
      </w:r>
    </w:p>
    <w:p w:rsidR="006D3FF7" w:rsidRDefault="00D61691" w:rsidP="00D616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23BF">
        <w:rPr>
          <w:rFonts w:ascii="Times New Roman" w:hAnsi="Times New Roman" w:cs="Times New Roman"/>
          <w:sz w:val="20"/>
          <w:szCs w:val="20"/>
        </w:rPr>
        <w:t>Une seule facture sera établie en début d’année scolaire avec un échéancier de prélèvements mensuels au lieu d’une facture par mois auparavant.</w:t>
      </w:r>
    </w:p>
    <w:p w:rsidR="002859FE" w:rsidRPr="00602C65" w:rsidRDefault="002859FE" w:rsidP="00D6169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859FE" w:rsidRPr="002859FE" w:rsidRDefault="002859FE" w:rsidP="00285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59FE">
        <w:rPr>
          <w:rFonts w:ascii="Times New Roman" w:hAnsi="Times New Roman" w:cs="Times New Roman"/>
          <w:sz w:val="20"/>
          <w:szCs w:val="20"/>
          <w:u w:val="single"/>
        </w:rPr>
        <w:t>Pour information</w:t>
      </w:r>
      <w:r>
        <w:rPr>
          <w:rFonts w:ascii="Times New Roman" w:hAnsi="Times New Roman" w:cs="Times New Roman"/>
          <w:sz w:val="20"/>
          <w:szCs w:val="20"/>
        </w:rPr>
        <w:t xml:space="preserve">   </w:t>
      </w:r>
      <w:r w:rsidRPr="003F23BF">
        <w:rPr>
          <w:rFonts w:ascii="Times New Roman" w:hAnsi="Times New Roman" w:cs="Times New Roman"/>
          <w:i/>
          <w:sz w:val="16"/>
          <w:szCs w:val="16"/>
          <w:u w:val="single"/>
        </w:rPr>
        <w:t>Calcul de votre quotient familial :</w:t>
      </w:r>
    </w:p>
    <w:p w:rsidR="002859FE" w:rsidRPr="003F23BF" w:rsidRDefault="002859FE" w:rsidP="002859FE">
      <w:pPr>
        <w:pStyle w:val="Paragraphedeliste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3F23BF">
        <w:rPr>
          <w:rFonts w:ascii="Times New Roman" w:hAnsi="Times New Roman"/>
          <w:i/>
          <w:sz w:val="16"/>
          <w:szCs w:val="16"/>
        </w:rPr>
        <w:t>Munissez-vous de votre avis d’imposition de 201</w:t>
      </w:r>
      <w:r w:rsidR="00795E89">
        <w:rPr>
          <w:rFonts w:ascii="Times New Roman" w:hAnsi="Times New Roman"/>
          <w:i/>
          <w:sz w:val="16"/>
          <w:szCs w:val="16"/>
        </w:rPr>
        <w:t>9</w:t>
      </w:r>
      <w:r w:rsidRPr="003F23BF">
        <w:rPr>
          <w:rFonts w:ascii="Times New Roman" w:hAnsi="Times New Roman"/>
          <w:i/>
          <w:sz w:val="16"/>
          <w:szCs w:val="16"/>
        </w:rPr>
        <w:t xml:space="preserve"> sur les revenus de 201</w:t>
      </w:r>
      <w:r w:rsidR="00795E89">
        <w:rPr>
          <w:rFonts w:ascii="Times New Roman" w:hAnsi="Times New Roman"/>
          <w:i/>
          <w:sz w:val="16"/>
          <w:szCs w:val="16"/>
        </w:rPr>
        <w:t>8</w:t>
      </w:r>
      <w:r w:rsidRPr="003F23BF">
        <w:rPr>
          <w:rFonts w:ascii="Times New Roman" w:hAnsi="Times New Roman"/>
          <w:i/>
          <w:sz w:val="16"/>
          <w:szCs w:val="16"/>
        </w:rPr>
        <w:t xml:space="preserve"> (voire des 2 avis d’imposition si le foyer fiscal comporte 2 déclarants) / (Foyer fiscal : personne(s) ayant reçu un avis d’imposition même non imposée(s) à une même adresse. Pour toute question, nous consulter)</w:t>
      </w:r>
    </w:p>
    <w:p w:rsidR="002859FE" w:rsidRPr="003F23BF" w:rsidRDefault="002859FE" w:rsidP="002859FE">
      <w:pPr>
        <w:pStyle w:val="Paragraphedeliste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3F23BF">
        <w:rPr>
          <w:rFonts w:ascii="Times New Roman" w:hAnsi="Times New Roman"/>
          <w:i/>
          <w:sz w:val="16"/>
          <w:szCs w:val="16"/>
        </w:rPr>
        <w:t xml:space="preserve">Prenez le </w:t>
      </w:r>
      <w:r w:rsidRPr="003F23BF">
        <w:rPr>
          <w:rFonts w:ascii="Times New Roman" w:hAnsi="Times New Roman"/>
          <w:i/>
          <w:sz w:val="16"/>
          <w:szCs w:val="16"/>
          <w:u w:val="single"/>
        </w:rPr>
        <w:t>revenu fiscal de référence</w:t>
      </w:r>
      <w:r w:rsidRPr="003F23BF">
        <w:rPr>
          <w:rFonts w:ascii="Times New Roman" w:hAnsi="Times New Roman"/>
          <w:i/>
          <w:sz w:val="16"/>
          <w:szCs w:val="16"/>
        </w:rPr>
        <w:t xml:space="preserve"> de votre foyer qui se trouve sur cet avis</w:t>
      </w:r>
    </w:p>
    <w:p w:rsidR="002859FE" w:rsidRPr="003F23BF" w:rsidRDefault="002859FE" w:rsidP="002859FE">
      <w:pPr>
        <w:pStyle w:val="Paragraphedeliste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3F23BF">
        <w:rPr>
          <w:rFonts w:ascii="Times New Roman" w:hAnsi="Times New Roman"/>
          <w:i/>
          <w:sz w:val="16"/>
          <w:szCs w:val="16"/>
        </w:rPr>
        <w:t xml:space="preserve">Divisez ce montant par le </w:t>
      </w:r>
      <w:r w:rsidRPr="003F23BF">
        <w:rPr>
          <w:rFonts w:ascii="Times New Roman" w:hAnsi="Times New Roman"/>
          <w:i/>
          <w:sz w:val="16"/>
          <w:szCs w:val="16"/>
          <w:u w:val="single"/>
        </w:rPr>
        <w:t>nombre de parts fiscales</w:t>
      </w:r>
      <w:r w:rsidRPr="003F23BF">
        <w:rPr>
          <w:rFonts w:ascii="Times New Roman" w:hAnsi="Times New Roman"/>
          <w:i/>
          <w:sz w:val="16"/>
          <w:szCs w:val="16"/>
        </w:rPr>
        <w:t xml:space="preserve"> qui se trouve également sur cet avis</w:t>
      </w:r>
    </w:p>
    <w:p w:rsidR="002859FE" w:rsidRDefault="002859FE" w:rsidP="002859FE">
      <w:pPr>
        <w:pStyle w:val="Paragraphedeliste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3F23BF">
        <w:rPr>
          <w:rFonts w:ascii="Times New Roman" w:hAnsi="Times New Roman"/>
          <w:i/>
          <w:sz w:val="16"/>
          <w:szCs w:val="16"/>
        </w:rPr>
        <w:t>Le résultat obtenu correspond à u</w:t>
      </w:r>
      <w:r>
        <w:rPr>
          <w:rFonts w:ascii="Times New Roman" w:hAnsi="Times New Roman"/>
          <w:i/>
          <w:sz w:val="16"/>
          <w:szCs w:val="16"/>
        </w:rPr>
        <w:t xml:space="preserve">ne tranche qui se trouve sur le </w:t>
      </w:r>
      <w:r w:rsidR="005E5264">
        <w:rPr>
          <w:rFonts w:ascii="Times New Roman" w:hAnsi="Times New Roman"/>
          <w:i/>
          <w:sz w:val="16"/>
          <w:szCs w:val="16"/>
        </w:rPr>
        <w:t xml:space="preserve"> tableau ci-dess</w:t>
      </w:r>
      <w:r w:rsidRPr="003F23BF">
        <w:rPr>
          <w:rFonts w:ascii="Times New Roman" w:hAnsi="Times New Roman"/>
          <w:i/>
          <w:sz w:val="16"/>
          <w:szCs w:val="16"/>
        </w:rPr>
        <w:t>us.</w:t>
      </w:r>
    </w:p>
    <w:p w:rsidR="0056441B" w:rsidRDefault="0056441B" w:rsidP="0056441B">
      <w:pPr>
        <w:rPr>
          <w:rFonts w:ascii="Times New Roman" w:hAnsi="Times New Roman"/>
          <w:i/>
          <w:sz w:val="16"/>
          <w:szCs w:val="16"/>
        </w:rPr>
      </w:pPr>
    </w:p>
    <w:p w:rsidR="0056441B" w:rsidRPr="00F35415" w:rsidRDefault="0056441B" w:rsidP="00564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F35415">
        <w:rPr>
          <w:rFonts w:ascii="Times New Roman" w:hAnsi="Times New Roman"/>
          <w:b/>
          <w:sz w:val="20"/>
          <w:szCs w:val="20"/>
        </w:rPr>
        <w:t>Cantine</w:t>
      </w:r>
    </w:p>
    <w:p w:rsidR="0056441B" w:rsidRPr="00F35415" w:rsidRDefault="0056441B" w:rsidP="0056441B">
      <w:pPr>
        <w:rPr>
          <w:rFonts w:ascii="Times New Roman" w:hAnsi="Times New Roman"/>
          <w:sz w:val="20"/>
          <w:szCs w:val="20"/>
        </w:rPr>
      </w:pPr>
      <w:r w:rsidRPr="00F35415">
        <w:rPr>
          <w:rFonts w:ascii="Times New Roman" w:hAnsi="Times New Roman"/>
          <w:sz w:val="20"/>
          <w:szCs w:val="20"/>
        </w:rPr>
        <w:t>Le coût forfaitaire de la restauration pour le collège est de 6</w:t>
      </w:r>
      <w:r>
        <w:rPr>
          <w:rFonts w:ascii="Times New Roman" w:hAnsi="Times New Roman"/>
          <w:sz w:val="20"/>
          <w:szCs w:val="20"/>
        </w:rPr>
        <w:t>3, 00</w:t>
      </w:r>
      <w:r w:rsidRPr="00F35415">
        <w:rPr>
          <w:rFonts w:ascii="Times New Roman" w:hAnsi="Times New Roman"/>
          <w:sz w:val="20"/>
          <w:szCs w:val="20"/>
        </w:rPr>
        <w:t>€ p</w:t>
      </w:r>
      <w:r>
        <w:rPr>
          <w:rFonts w:ascii="Times New Roman" w:hAnsi="Times New Roman"/>
          <w:sz w:val="20"/>
          <w:szCs w:val="20"/>
        </w:rPr>
        <w:t>ar mois pendant 10 mois et de 4, 6</w:t>
      </w:r>
      <w:r w:rsidRPr="00F35415">
        <w:rPr>
          <w:rFonts w:ascii="Times New Roman" w:hAnsi="Times New Roman"/>
          <w:sz w:val="20"/>
          <w:szCs w:val="20"/>
        </w:rPr>
        <w:t>0€ par repas pour les élèves mangeant occasionnellement à la cantine.</w:t>
      </w:r>
    </w:p>
    <w:p w:rsidR="0056441B" w:rsidRDefault="0056441B" w:rsidP="0056441B"/>
    <w:p w:rsidR="0056441B" w:rsidRPr="00F35415" w:rsidRDefault="0056441B" w:rsidP="00564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F35415">
        <w:rPr>
          <w:rFonts w:ascii="Times New Roman" w:hAnsi="Times New Roman"/>
          <w:b/>
          <w:sz w:val="20"/>
          <w:szCs w:val="20"/>
        </w:rPr>
        <w:t>Divers</w:t>
      </w:r>
    </w:p>
    <w:p w:rsidR="0056441B" w:rsidRPr="00F35415" w:rsidRDefault="0056441B" w:rsidP="0056441B">
      <w:pPr>
        <w:rPr>
          <w:rFonts w:ascii="Times New Roman" w:hAnsi="Times New Roman"/>
          <w:sz w:val="20"/>
          <w:szCs w:val="20"/>
        </w:rPr>
      </w:pPr>
      <w:r w:rsidRPr="00F35415">
        <w:rPr>
          <w:rFonts w:ascii="Times New Roman" w:hAnsi="Times New Roman"/>
          <w:sz w:val="20"/>
          <w:szCs w:val="20"/>
        </w:rPr>
        <w:t>L’assurance scolaire est de 9€ par enfant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4D48">
        <w:rPr>
          <w:rFonts w:ascii="Times New Roman" w:hAnsi="Times New Roman"/>
          <w:sz w:val="20"/>
          <w:szCs w:val="20"/>
        </w:rPr>
        <w:t>si vous la choisissez</w:t>
      </w:r>
      <w:r w:rsidRPr="00F35415">
        <w:rPr>
          <w:rFonts w:ascii="Times New Roman" w:hAnsi="Times New Roman"/>
          <w:sz w:val="20"/>
          <w:szCs w:val="20"/>
        </w:rPr>
        <w:t>.</w:t>
      </w:r>
    </w:p>
    <w:p w:rsidR="0056441B" w:rsidRPr="00F35415" w:rsidRDefault="0056441B" w:rsidP="0056441B">
      <w:pPr>
        <w:rPr>
          <w:rFonts w:ascii="Times New Roman" w:hAnsi="Times New Roman"/>
          <w:sz w:val="20"/>
          <w:szCs w:val="20"/>
        </w:rPr>
      </w:pPr>
      <w:r w:rsidRPr="00F35415">
        <w:rPr>
          <w:rFonts w:ascii="Times New Roman" w:hAnsi="Times New Roman"/>
          <w:sz w:val="20"/>
          <w:szCs w:val="20"/>
        </w:rPr>
        <w:t>La cotisation APEL est de 23€ par famille et par an (cotisation facultative). Elle figure sur votre 1</w:t>
      </w:r>
      <w:r w:rsidRPr="00C24D48">
        <w:rPr>
          <w:rFonts w:ascii="Times New Roman" w:hAnsi="Times New Roman"/>
          <w:sz w:val="20"/>
          <w:szCs w:val="20"/>
          <w:vertAlign w:val="superscript"/>
        </w:rPr>
        <w:t>ère</w:t>
      </w:r>
      <w:r w:rsidRPr="00F35415">
        <w:rPr>
          <w:rFonts w:ascii="Times New Roman" w:hAnsi="Times New Roman"/>
          <w:sz w:val="20"/>
          <w:szCs w:val="20"/>
        </w:rPr>
        <w:t xml:space="preserve"> facture : si vous ne souhaitez pas que cette contribution soit prélevée, nous vous demandons d’avertir le secrétariat avant le 15 septembre. Sans réponse négative de votre part à cette date, nous considérons que vous paierez votre contribution.</w:t>
      </w:r>
    </w:p>
    <w:p w:rsidR="0056441B" w:rsidRDefault="0056441B" w:rsidP="0056441B">
      <w:pPr>
        <w:rPr>
          <w:rFonts w:ascii="Times New Roman" w:hAnsi="Times New Roman"/>
          <w:i/>
          <w:sz w:val="16"/>
          <w:szCs w:val="16"/>
        </w:rPr>
      </w:pPr>
    </w:p>
    <w:p w:rsidR="0056441B" w:rsidRPr="0056441B" w:rsidRDefault="0056441B" w:rsidP="0056441B">
      <w:pPr>
        <w:rPr>
          <w:rFonts w:ascii="Times New Roman" w:hAnsi="Times New Roman"/>
          <w:i/>
          <w:sz w:val="16"/>
          <w:szCs w:val="16"/>
        </w:rPr>
      </w:pPr>
    </w:p>
    <w:p w:rsidR="0056441B" w:rsidRDefault="0056441B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56441B">
      <w:pPr>
        <w:rPr>
          <w:rFonts w:ascii="Times New Roman" w:hAnsi="Times New Roman"/>
          <w:i/>
          <w:sz w:val="16"/>
          <w:szCs w:val="16"/>
        </w:rPr>
      </w:pPr>
    </w:p>
    <w:p w:rsidR="00F4228C" w:rsidRDefault="00F4228C" w:rsidP="00F4228C">
      <w:pPr>
        <w:pStyle w:val="Pieddepag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-8890</wp:posOffset>
            </wp:positionV>
            <wp:extent cx="626745" cy="800100"/>
            <wp:effectExtent l="19050" t="0" r="1905" b="0"/>
            <wp:wrapSquare wrapText="bothSides"/>
            <wp:docPr id="5" name="Image 2" descr="imagesIF3A2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sIF3A2B8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20955</wp:posOffset>
            </wp:positionV>
            <wp:extent cx="1106805" cy="666115"/>
            <wp:effectExtent l="19050" t="0" r="0" b="0"/>
            <wp:wrapNone/>
            <wp:docPr id="4" name="Image 3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ans-ti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7 Place Saint-Taurin</w:t>
      </w:r>
    </w:p>
    <w:p w:rsidR="00F4228C" w:rsidRDefault="00F4228C" w:rsidP="00F4228C">
      <w:pPr>
        <w:pStyle w:val="Pieddepage"/>
        <w:jc w:val="center"/>
      </w:pPr>
      <w:r>
        <w:t>32800 Eauze</w:t>
      </w:r>
    </w:p>
    <w:p w:rsidR="00F4228C" w:rsidRDefault="00F4228C" w:rsidP="00F4228C">
      <w:pPr>
        <w:pStyle w:val="Pieddepage"/>
        <w:jc w:val="center"/>
      </w:pPr>
      <w:r>
        <w:t>05.62.09.80.47</w:t>
      </w:r>
    </w:p>
    <w:p w:rsidR="00F4228C" w:rsidRDefault="00A17BE9" w:rsidP="00F4228C">
      <w:pPr>
        <w:pStyle w:val="Pieddepage"/>
        <w:jc w:val="center"/>
      </w:pPr>
      <w:hyperlink r:id="rId11" w:history="1">
        <w:r w:rsidR="00F4228C">
          <w:rPr>
            <w:rStyle w:val="Lienhypertexte"/>
          </w:rPr>
          <w:t>www.saint-taurin.fr</w:t>
        </w:r>
      </w:hyperlink>
    </w:p>
    <w:p w:rsidR="00F4228C" w:rsidRDefault="00F4228C" w:rsidP="00F4228C">
      <w:pPr>
        <w:pStyle w:val="Pieddepage"/>
        <w:jc w:val="center"/>
      </w:pPr>
      <w:r>
        <w:t>secretariat@saint-taurin.fr</w:t>
      </w:r>
    </w:p>
    <w:p w:rsidR="00F4228C" w:rsidRPr="0056441B" w:rsidRDefault="00F4228C" w:rsidP="0056441B">
      <w:pPr>
        <w:rPr>
          <w:rFonts w:ascii="Times New Roman" w:hAnsi="Times New Roman"/>
          <w:i/>
          <w:sz w:val="16"/>
          <w:szCs w:val="16"/>
        </w:rPr>
      </w:pPr>
    </w:p>
    <w:sectPr w:rsidR="00F4228C" w:rsidRPr="0056441B" w:rsidSect="009A7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2F" w:rsidRDefault="00BC262F" w:rsidP="00844EFD">
      <w:pPr>
        <w:spacing w:after="0" w:line="240" w:lineRule="auto"/>
      </w:pPr>
      <w:r>
        <w:separator/>
      </w:r>
    </w:p>
  </w:endnote>
  <w:endnote w:type="continuationSeparator" w:id="0">
    <w:p w:rsidR="00BC262F" w:rsidRDefault="00BC262F" w:rsidP="008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EC" w:rsidRDefault="009A73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FE" w:rsidRDefault="002859FE" w:rsidP="00123D76">
    <w:pPr>
      <w:pStyle w:val="Pieddepage"/>
      <w:jc w:val="center"/>
    </w:pPr>
    <w:r w:rsidRPr="00D42959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6429375</wp:posOffset>
          </wp:positionH>
          <wp:positionV relativeFrom="paragraph">
            <wp:posOffset>-8890</wp:posOffset>
          </wp:positionV>
          <wp:extent cx="626745" cy="800100"/>
          <wp:effectExtent l="0" t="0" r="1905" b="0"/>
          <wp:wrapSquare wrapText="bothSides"/>
          <wp:docPr id="2" name="Image 2" descr="C:\Users\barth\Desktop\imagesIF3A2B8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h\Desktop\imagesIF3A2B8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D76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20955</wp:posOffset>
          </wp:positionV>
          <wp:extent cx="1106805" cy="666115"/>
          <wp:effectExtent l="0" t="0" r="0" b="635"/>
          <wp:wrapNone/>
          <wp:docPr id="3" name="Image 3" descr="C:\Users\barth\Desktop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h\Desktop\sans-tit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7 Place Saint-Taurin</w:t>
    </w:r>
  </w:p>
  <w:p w:rsidR="002859FE" w:rsidRDefault="002859FE" w:rsidP="00123D76">
    <w:pPr>
      <w:pStyle w:val="Pieddepage"/>
      <w:jc w:val="center"/>
    </w:pPr>
    <w:r>
      <w:t>32800 Eauze</w:t>
    </w:r>
  </w:p>
  <w:p w:rsidR="002859FE" w:rsidRDefault="002859FE" w:rsidP="00123D76">
    <w:pPr>
      <w:pStyle w:val="Pieddepage"/>
      <w:jc w:val="center"/>
    </w:pPr>
    <w:r>
      <w:t>05.62.09.80.47</w:t>
    </w:r>
  </w:p>
  <w:p w:rsidR="002859FE" w:rsidRDefault="00A17BE9" w:rsidP="00123D76">
    <w:pPr>
      <w:pStyle w:val="Pieddepage"/>
      <w:jc w:val="center"/>
    </w:pPr>
    <w:hyperlink r:id="rId3" w:history="1">
      <w:r w:rsidR="002859FE" w:rsidRPr="00686A89">
        <w:rPr>
          <w:rStyle w:val="Lienhypertexte"/>
        </w:rPr>
        <w:t>www.saint-taurin.fr</w:t>
      </w:r>
    </w:hyperlink>
  </w:p>
  <w:p w:rsidR="002859FE" w:rsidRDefault="002859FE" w:rsidP="00123D76">
    <w:pPr>
      <w:pStyle w:val="Pieddepage"/>
      <w:jc w:val="center"/>
    </w:pPr>
    <w:r>
      <w:t>secretariat@saint-taurin.fr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EC" w:rsidRDefault="009A73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2F" w:rsidRDefault="00BC262F" w:rsidP="00844EFD">
      <w:pPr>
        <w:spacing w:after="0" w:line="240" w:lineRule="auto"/>
      </w:pPr>
      <w:r>
        <w:separator/>
      </w:r>
    </w:p>
  </w:footnote>
  <w:footnote w:type="continuationSeparator" w:id="0">
    <w:p w:rsidR="00BC262F" w:rsidRDefault="00BC262F" w:rsidP="0084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FE" w:rsidRDefault="002859FE" w:rsidP="00C45944">
    <w:r w:rsidRPr="00C45944">
      <w:rPr>
        <w:noProof/>
        <w:sz w:val="36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3753485</wp:posOffset>
          </wp:positionH>
          <wp:positionV relativeFrom="paragraph">
            <wp:posOffset>795020</wp:posOffset>
          </wp:positionV>
          <wp:extent cx="2009140" cy="386715"/>
          <wp:effectExtent l="0" t="0" r="0" b="0"/>
          <wp:wrapSquare wrapText="bothSides"/>
          <wp:docPr id="13" name="Image 13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535" t="78663" r="12401" b="8822"/>
                  <a:stretch/>
                </pic:blipFill>
                <pic:spPr bwMode="auto">
                  <a:xfrm>
                    <a:off x="0" y="0"/>
                    <a:ext cx="200914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887730</wp:posOffset>
          </wp:positionH>
          <wp:positionV relativeFrom="paragraph">
            <wp:posOffset>789305</wp:posOffset>
          </wp:positionV>
          <wp:extent cx="2380615" cy="386715"/>
          <wp:effectExtent l="0" t="0" r="635" b="0"/>
          <wp:wrapSquare wrapText="bothSides"/>
          <wp:docPr id="14" name="Image 14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119" t="65872" r="8826" b="21608"/>
                  <a:stretch/>
                </pic:blipFill>
                <pic:spPr bwMode="auto">
                  <a:xfrm>
                    <a:off x="0" y="0"/>
                    <a:ext cx="23806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2773045" cy="419735"/>
          <wp:effectExtent l="0" t="0" r="8255" b="0"/>
          <wp:wrapSquare wrapText="bothSides"/>
          <wp:docPr id="10" name="Image 10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602" t="53620" r="3929" b="32791"/>
                  <a:stretch/>
                </pic:blipFill>
                <pic:spPr bwMode="auto">
                  <a:xfrm>
                    <a:off x="0" y="0"/>
                    <a:ext cx="277304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838200</wp:posOffset>
          </wp:positionH>
          <wp:positionV relativeFrom="paragraph">
            <wp:posOffset>1283335</wp:posOffset>
          </wp:positionV>
          <wp:extent cx="5791200" cy="321945"/>
          <wp:effectExtent l="0" t="0" r="0" b="1905"/>
          <wp:wrapSquare wrapText="bothSides"/>
          <wp:docPr id="12" name="Image 12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709" t="89579" r="-814" b="1"/>
                  <a:stretch/>
                </pic:blipFill>
                <pic:spPr bwMode="auto">
                  <a:xfrm>
                    <a:off x="0" y="0"/>
                    <a:ext cx="57912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-407636</wp:posOffset>
          </wp:positionH>
          <wp:positionV relativeFrom="paragraph">
            <wp:posOffset>-391744</wp:posOffset>
          </wp:positionV>
          <wp:extent cx="1259840" cy="2002790"/>
          <wp:effectExtent l="19050" t="0" r="0" b="0"/>
          <wp:wrapTopAndBottom/>
          <wp:docPr id="11" name="Image 11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5242" r="71048"/>
                  <a:stretch/>
                </pic:blipFill>
                <pic:spPr bwMode="auto">
                  <a:xfrm>
                    <a:off x="0" y="0"/>
                    <a:ext cx="1259840" cy="200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EC" w:rsidRDefault="009A73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F79"/>
    <w:multiLevelType w:val="hybridMultilevel"/>
    <w:tmpl w:val="25FE0426"/>
    <w:lvl w:ilvl="0" w:tplc="3418E502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844EFD"/>
    <w:rsid w:val="000031C1"/>
    <w:rsid w:val="00042AEC"/>
    <w:rsid w:val="0008432A"/>
    <w:rsid w:val="000D0A7E"/>
    <w:rsid w:val="000E411D"/>
    <w:rsid w:val="00123D76"/>
    <w:rsid w:val="001334DA"/>
    <w:rsid w:val="001B3C03"/>
    <w:rsid w:val="001B5CD8"/>
    <w:rsid w:val="00212674"/>
    <w:rsid w:val="002527B3"/>
    <w:rsid w:val="00255595"/>
    <w:rsid w:val="0026506F"/>
    <w:rsid w:val="00277306"/>
    <w:rsid w:val="00280409"/>
    <w:rsid w:val="002859FE"/>
    <w:rsid w:val="00290F68"/>
    <w:rsid w:val="002941F9"/>
    <w:rsid w:val="002D39C9"/>
    <w:rsid w:val="002E7A79"/>
    <w:rsid w:val="003118ED"/>
    <w:rsid w:val="003167D4"/>
    <w:rsid w:val="00364D41"/>
    <w:rsid w:val="00382469"/>
    <w:rsid w:val="003A143B"/>
    <w:rsid w:val="003B6425"/>
    <w:rsid w:val="003E2787"/>
    <w:rsid w:val="003E5482"/>
    <w:rsid w:val="003F23BF"/>
    <w:rsid w:val="00422185"/>
    <w:rsid w:val="00462703"/>
    <w:rsid w:val="004828E0"/>
    <w:rsid w:val="0056441B"/>
    <w:rsid w:val="005D1C07"/>
    <w:rsid w:val="005E5264"/>
    <w:rsid w:val="00602C65"/>
    <w:rsid w:val="0062419C"/>
    <w:rsid w:val="00636D52"/>
    <w:rsid w:val="00670355"/>
    <w:rsid w:val="006C7C09"/>
    <w:rsid w:val="006D3FF7"/>
    <w:rsid w:val="006F6933"/>
    <w:rsid w:val="00726C81"/>
    <w:rsid w:val="0074539A"/>
    <w:rsid w:val="00745647"/>
    <w:rsid w:val="0075541F"/>
    <w:rsid w:val="00795E89"/>
    <w:rsid w:val="007C622F"/>
    <w:rsid w:val="00835AAD"/>
    <w:rsid w:val="00844EFD"/>
    <w:rsid w:val="008F11DF"/>
    <w:rsid w:val="008F6641"/>
    <w:rsid w:val="009A01C3"/>
    <w:rsid w:val="009A73EC"/>
    <w:rsid w:val="009C1CA6"/>
    <w:rsid w:val="00A17BE9"/>
    <w:rsid w:val="00A7518F"/>
    <w:rsid w:val="00A83FFA"/>
    <w:rsid w:val="00AC1E07"/>
    <w:rsid w:val="00B36A98"/>
    <w:rsid w:val="00B44135"/>
    <w:rsid w:val="00BA613E"/>
    <w:rsid w:val="00BB2086"/>
    <w:rsid w:val="00BB29A4"/>
    <w:rsid w:val="00BC262F"/>
    <w:rsid w:val="00BC3B4E"/>
    <w:rsid w:val="00C340ED"/>
    <w:rsid w:val="00C37F0A"/>
    <w:rsid w:val="00C45944"/>
    <w:rsid w:val="00C479C8"/>
    <w:rsid w:val="00C83817"/>
    <w:rsid w:val="00CA3ADB"/>
    <w:rsid w:val="00CC32E4"/>
    <w:rsid w:val="00CE03E8"/>
    <w:rsid w:val="00D151CE"/>
    <w:rsid w:val="00D26AD8"/>
    <w:rsid w:val="00D42959"/>
    <w:rsid w:val="00D51815"/>
    <w:rsid w:val="00D61691"/>
    <w:rsid w:val="00DB0862"/>
    <w:rsid w:val="00DC477D"/>
    <w:rsid w:val="00E06966"/>
    <w:rsid w:val="00E36F4A"/>
    <w:rsid w:val="00EB1535"/>
    <w:rsid w:val="00F04ACD"/>
    <w:rsid w:val="00F4228C"/>
    <w:rsid w:val="00F71605"/>
    <w:rsid w:val="00FD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EFD"/>
  </w:style>
  <w:style w:type="paragraph" w:styleId="Pieddepage">
    <w:name w:val="footer"/>
    <w:basedOn w:val="Normal"/>
    <w:link w:val="PieddepageCar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EFD"/>
  </w:style>
  <w:style w:type="character" w:styleId="Lienhypertexte">
    <w:name w:val="Hyperlink"/>
    <w:basedOn w:val="Policepardfaut"/>
    <w:uiPriority w:val="99"/>
    <w:unhideWhenUsed/>
    <w:rsid w:val="00844EF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7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616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rsid w:val="00D61691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61691"/>
    <w:rPr>
      <w:rFonts w:ascii="Arial" w:eastAsia="Calibri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-tauri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int-taurin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A5DF-A21D-4764-B0BB-B814449E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BARTHET</dc:creator>
  <cp:lastModifiedBy>nadine.lupine</cp:lastModifiedBy>
  <cp:revision>23</cp:revision>
  <cp:lastPrinted>2019-04-09T10:23:00Z</cp:lastPrinted>
  <dcterms:created xsi:type="dcterms:W3CDTF">2019-03-15T09:53:00Z</dcterms:created>
  <dcterms:modified xsi:type="dcterms:W3CDTF">2020-03-12T16:42:00Z</dcterms:modified>
</cp:coreProperties>
</file>